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92" w:rsidRPr="007C03EA" w:rsidRDefault="00C85C92" w:rsidP="00AA1A2A">
      <w:pP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</w:pPr>
      <w:r w:rsidRPr="007C03EA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附件七：</w:t>
      </w:r>
    </w:p>
    <w:p w:rsidR="00AA1A2A" w:rsidRPr="00C85C92" w:rsidRDefault="00C85C92" w:rsidP="00AA1A2A">
      <w:pPr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1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、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複審</w:t>
      </w:r>
      <w:r w:rsidR="00AA1A2A" w:rsidRPr="00C85C92">
        <w:rPr>
          <w:rFonts w:ascii="Times New Roman" w:eastAsia="微軟正黑體" w:hAnsi="Times New Roman" w:cs="Times New Roman"/>
          <w:b/>
          <w:sz w:val="32"/>
          <w:szCs w:val="56"/>
        </w:rPr>
        <w:t>簡報</w:t>
      </w:r>
      <w:r w:rsidR="00AA1A2A" w:rsidRPr="00C85C92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="00AA1A2A" w:rsidRPr="00C85C92">
        <w:rPr>
          <w:rFonts w:ascii="Times New Roman" w:eastAsia="微軟正黑體" w:hAnsi="Times New Roman" w:cs="Times New Roman"/>
          <w:b/>
          <w:sz w:val="32"/>
          <w:szCs w:val="56"/>
        </w:rPr>
        <w:t>創業組</w:t>
      </w:r>
      <w:r w:rsidR="00AA1A2A" w:rsidRPr="00C85C92">
        <w:rPr>
          <w:rFonts w:ascii="Times New Roman" w:eastAsia="微軟正黑體" w:hAnsi="Times New Roman" w:cs="Times New Roman"/>
          <w:b/>
          <w:sz w:val="32"/>
          <w:szCs w:val="56"/>
        </w:rPr>
        <w:t>):</w:t>
      </w:r>
    </w:p>
    <w:p w:rsidR="00AA1A2A" w:rsidRPr="00C85C92" w:rsidRDefault="00AA1A2A" w:rsidP="00AA1A2A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>(</w:t>
      </w: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>簡報封面需包含如下資料，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可自行排版及美編，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頁數</w:t>
      </w:r>
      <w:r w:rsidR="0083625F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含封面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20</w:t>
      </w:r>
      <w:r w:rsidR="005B688C"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頁內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，簡報內容可參考初審格式並對初審審查委員意見進行增修</w:t>
      </w:r>
      <w:r w:rsidRPr="00C85C92">
        <w:rPr>
          <w:rFonts w:ascii="Times New Roman" w:eastAsia="微軟正黑體" w:hAnsi="Times New Roman" w:cs="Times New Roman"/>
          <w:b/>
          <w:sz w:val="20"/>
          <w:szCs w:val="20"/>
        </w:rPr>
        <w:t xml:space="preserve">) </w:t>
      </w:r>
    </w:p>
    <w:p w:rsidR="005A50D6" w:rsidRDefault="007C03EA" w:rsidP="007C03EA">
      <w:pPr>
        <w:jc w:val="center"/>
        <w:rPr>
          <w:rFonts w:ascii="Times New Roman" w:hAnsi="Times New Roman" w:cs="Times New Roman"/>
          <w:noProof/>
        </w:rPr>
      </w:pPr>
      <w:r w:rsidRPr="007C03EA">
        <w:rPr>
          <w:rFonts w:ascii="Times New Roman" w:hAnsi="Times New Roman" w:cs="Times New Roman"/>
          <w:noProof/>
        </w:rPr>
        <w:drawing>
          <wp:inline distT="0" distB="0" distL="0" distR="0" wp14:anchorId="29FE86CA" wp14:editId="0313287B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C92" w:rsidRDefault="00C85C92" w:rsidP="00AA1A2A">
      <w:pPr>
        <w:snapToGrid w:val="0"/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C85C92" w:rsidRDefault="00C85C92" w:rsidP="00AA1A2A">
      <w:pPr>
        <w:snapToGrid w:val="0"/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2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、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複審營運計畫書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(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創業組</w:t>
      </w:r>
      <w:r w:rsidR="00AA1A2A" w:rsidRPr="00C85C92">
        <w:rPr>
          <w:rFonts w:ascii="Times New Roman" w:eastAsia="微軟正黑體" w:hAnsi="Times New Roman" w:cs="Times New Roman" w:hint="eastAsia"/>
          <w:b/>
          <w:sz w:val="32"/>
          <w:szCs w:val="56"/>
        </w:rPr>
        <w:t>):</w:t>
      </w:r>
    </w:p>
    <w:p w:rsidR="00C85C92" w:rsidRDefault="00AA1A2A" w:rsidP="00AA1A2A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建議格式</w:t>
      </w:r>
    </w:p>
    <w:p w:rsidR="00AA1A2A" w:rsidRPr="00C85C92" w:rsidRDefault="00E17DEE" w:rsidP="00AA1A2A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C85C92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AA1A2A" w:rsidRPr="0007398E" w:rsidRDefault="00AA1A2A" w:rsidP="00AA1A2A">
      <w:pPr>
        <w:snapToGrid w:val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計劃書封面請使用簡報封面格式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創業機會與構想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服務能解決顧客什麼問題？滿足何種需求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產品與服務內容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服務之創新性與核心技術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成本與定價策略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如何獲利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市場分析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lastRenderedPageBreak/>
        <w:t>既有及潛在主要競爭者之市佔率與優、劣勢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財務規劃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公司資金結構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財務預測</w:t>
      </w:r>
    </w:p>
    <w:p w:rsidR="00AA1A2A" w:rsidRPr="0007398E" w:rsidRDefault="00AA1A2A" w:rsidP="00AA1A2A">
      <w:pPr>
        <w:pStyle w:val="aa"/>
        <w:numPr>
          <w:ilvl w:val="0"/>
          <w:numId w:val="26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AA1A2A" w:rsidRPr="0007398E" w:rsidRDefault="00AA1A2A" w:rsidP="00AA1A2A">
      <w:pPr>
        <w:pStyle w:val="aa"/>
        <w:numPr>
          <w:ilvl w:val="1"/>
          <w:numId w:val="26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AA1A2A" w:rsidRPr="0007398E" w:rsidRDefault="00AA1A2A" w:rsidP="00AA1A2A">
      <w:pPr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七、結論</w:t>
      </w:r>
    </w:p>
    <w:p w:rsidR="00AA1A2A" w:rsidRPr="0007398E" w:rsidRDefault="00AA1A2A" w:rsidP="00AA1A2A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Pr="0007398E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AA1A2A" w:rsidRDefault="00AA1A2A" w:rsidP="00AA1A2A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sectPr w:rsidR="00AA1A2A" w:rsidSect="00C85C9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10" w:rsidRDefault="00047D10" w:rsidP="00864B27">
      <w:r>
        <w:separator/>
      </w:r>
    </w:p>
  </w:endnote>
  <w:endnote w:type="continuationSeparator" w:id="0">
    <w:p w:rsidR="00047D10" w:rsidRDefault="00047D10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10" w:rsidRDefault="00047D10" w:rsidP="00864B27">
      <w:r>
        <w:separator/>
      </w:r>
    </w:p>
  </w:footnote>
  <w:footnote w:type="continuationSeparator" w:id="0">
    <w:p w:rsidR="00047D10" w:rsidRDefault="00047D10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D10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03EA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5C92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37CFF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C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7BC7-78F2-44C6-8654-389ACC3C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2021-04-06T07:06:00Z</dcterms:created>
  <dcterms:modified xsi:type="dcterms:W3CDTF">2021-04-06T07:06:00Z</dcterms:modified>
</cp:coreProperties>
</file>