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8239F6" w:rsidRDefault="00E146BC" w:rsidP="008239F6">
      <w:pPr>
        <w:spacing w:afterLines="100" w:after="360" w:line="500" w:lineRule="exact"/>
        <w:ind w:firstLine="703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101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437"/>
      </w:tblGrid>
      <w:tr w:rsidR="00E146BC" w:rsidRPr="004B2FFC" w:rsidTr="00E146BC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6F1A88" w:rsidP="00DC15E0">
            <w:pPr>
              <w:rPr>
                <w:rFonts w:eastAsia="標楷體"/>
                <w:sz w:val="26"/>
                <w:szCs w:val="26"/>
              </w:rPr>
            </w:pPr>
            <w:r w:rsidRPr="006F1A88">
              <w:rPr>
                <w:rFonts w:eastAsia="標楷體" w:hint="eastAsia"/>
                <w:sz w:val="26"/>
                <w:szCs w:val="26"/>
              </w:rPr>
              <w:t>鄭琮霖</w:t>
            </w:r>
            <w:r w:rsidR="005D425F">
              <w:rPr>
                <w:rFonts w:eastAsia="標楷體" w:hint="eastAsia"/>
                <w:sz w:val="26"/>
                <w:szCs w:val="26"/>
              </w:rPr>
              <w:t>/</w:t>
            </w:r>
            <w:r w:rsidRPr="006F1A88">
              <w:rPr>
                <w:rFonts w:eastAsia="標楷體" w:hint="eastAsia"/>
                <w:sz w:val="26"/>
                <w:szCs w:val="26"/>
              </w:rPr>
              <w:t>助理教授</w:t>
            </w:r>
          </w:p>
        </w:tc>
        <w:tc>
          <w:tcPr>
            <w:tcW w:w="1211" w:type="dxa"/>
            <w:vAlign w:val="center"/>
          </w:tcPr>
          <w:p w:rsidR="00E146BC" w:rsidRPr="00766994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6994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37" w:type="dxa"/>
            <w:vAlign w:val="center"/>
          </w:tcPr>
          <w:p w:rsidR="00E146BC" w:rsidRPr="00766994" w:rsidRDefault="006F1A88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66994">
              <w:rPr>
                <w:rFonts w:ascii="Times New Roman" w:eastAsia="標楷體" w:hAnsi="Times New Roman" w:cs="Times New Roman"/>
                <w:szCs w:val="24"/>
              </w:rPr>
              <w:t>07-3121101 ext. 2309#12</w:t>
            </w:r>
          </w:p>
        </w:tc>
      </w:tr>
      <w:tr w:rsidR="00E146BC" w:rsidRPr="004B2FFC" w:rsidTr="00E146BC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830446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830446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6994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699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7" w:type="dxa"/>
            <w:vAlign w:val="center"/>
          </w:tcPr>
          <w:p w:rsidR="00E146BC" w:rsidRPr="00766994" w:rsidRDefault="006F1A88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6994">
              <w:rPr>
                <w:rFonts w:ascii="Times New Roman" w:hAnsi="Times New Roman" w:cs="Times New Roman"/>
              </w:rPr>
              <w:t>junglecc@gmail.com</w:t>
            </w:r>
          </w:p>
        </w:tc>
      </w:tr>
      <w:tr w:rsidR="00E146BC" w:rsidRPr="004B2FFC" w:rsidTr="00DC15E0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35" w:type="dxa"/>
            <w:gridSpan w:val="3"/>
            <w:shd w:val="clear" w:color="auto" w:fill="FFFFFF"/>
            <w:vAlign w:val="center"/>
          </w:tcPr>
          <w:p w:rsidR="00E146BC" w:rsidRPr="00E146BC" w:rsidRDefault="006F1A88" w:rsidP="00FF4DF3">
            <w:pPr>
              <w:rPr>
                <w:rFonts w:eastAsia="標楷體"/>
                <w:szCs w:val="24"/>
              </w:rPr>
            </w:pPr>
            <w:r w:rsidRPr="006F1A88">
              <w:rPr>
                <w:rFonts w:eastAsia="標楷體" w:hint="eastAsia"/>
                <w:szCs w:val="24"/>
              </w:rPr>
              <w:t>骨科學研究中心</w:t>
            </w:r>
            <w:r w:rsidRPr="006F1A88">
              <w:rPr>
                <w:rFonts w:eastAsia="標楷體" w:hint="eastAsia"/>
                <w:szCs w:val="24"/>
              </w:rPr>
              <w:t>/</w:t>
            </w:r>
            <w:r w:rsidRPr="006F1A88">
              <w:rPr>
                <w:rFonts w:eastAsia="標楷體" w:hint="eastAsia"/>
                <w:szCs w:val="24"/>
              </w:rPr>
              <w:t>生理學科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513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4"/>
        <w:gridCol w:w="2976"/>
        <w:gridCol w:w="3855"/>
      </w:tblGrid>
      <w:tr w:rsidR="00E76BB8" w:rsidRPr="00001EE9" w:rsidTr="00E76BB8">
        <w:tc>
          <w:tcPr>
            <w:tcW w:w="1663" w:type="pct"/>
          </w:tcPr>
          <w:p w:rsidR="00E76BB8" w:rsidRPr="00001EE9" w:rsidRDefault="00E76BB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454" w:type="pct"/>
          </w:tcPr>
          <w:p w:rsidR="00E76BB8" w:rsidRPr="00001EE9" w:rsidRDefault="00E76BB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883" w:type="pct"/>
          </w:tcPr>
          <w:p w:rsidR="00E76BB8" w:rsidRPr="00001EE9" w:rsidRDefault="00E76BB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E76BB8" w:rsidRPr="00001EE9" w:rsidTr="00E76BB8">
        <w:trPr>
          <w:trHeight w:val="1792"/>
        </w:trPr>
        <w:tc>
          <w:tcPr>
            <w:tcW w:w="1663" w:type="pct"/>
          </w:tcPr>
          <w:p w:rsidR="00E76BB8" w:rsidRPr="00001EE9" w:rsidRDefault="00E76BB8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骨重塑之基因調控</w:t>
            </w:r>
            <w:r w:rsidRPr="00001EE9">
              <w:rPr>
                <w:rFonts w:ascii="Times New Roman" w:eastAsia="標楷體" w:hAnsi="Times New Roman" w:cs="Times New Roman"/>
                <w:b/>
              </w:rPr>
              <w:t>研究</w:t>
            </w:r>
          </w:p>
          <w:p w:rsidR="00E76BB8" w:rsidRPr="00001EE9" w:rsidRDefault="00E76BB8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分子</w:t>
            </w:r>
            <w:r w:rsidRPr="00001EE9">
              <w:rPr>
                <w:rFonts w:ascii="Times New Roman" w:eastAsia="標楷體" w:hAnsi="Times New Roman" w:cs="Times New Roman"/>
              </w:rPr>
              <w:t>機制</w:t>
            </w:r>
          </w:p>
          <w:p w:rsidR="00E76BB8" w:rsidRPr="00001EE9" w:rsidRDefault="00E76BB8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治療</w:t>
            </w:r>
            <w:r>
              <w:rPr>
                <w:rFonts w:ascii="Times New Roman" w:eastAsia="標楷體" w:hAnsi="Times New Roman" w:cs="Times New Roman" w:hint="eastAsia"/>
              </w:rPr>
              <w:t>策略</w:t>
            </w:r>
          </w:p>
          <w:p w:rsidR="00E76BB8" w:rsidRPr="00001EE9" w:rsidRDefault="00E76BB8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動物模式</w:t>
            </w:r>
            <w:r>
              <w:rPr>
                <w:rFonts w:ascii="Times New Roman" w:eastAsia="標楷體" w:hAnsi="Times New Roman" w:cs="Times New Roman" w:hint="eastAsia"/>
              </w:rPr>
              <w:t>：基因轉殖鼠</w:t>
            </w:r>
          </w:p>
        </w:tc>
        <w:tc>
          <w:tcPr>
            <w:tcW w:w="1454" w:type="pct"/>
          </w:tcPr>
          <w:p w:rsidR="00E76BB8" w:rsidRPr="00766994" w:rsidRDefault="00E76BB8" w:rsidP="00A80597">
            <w:pPr>
              <w:rPr>
                <w:rFonts w:ascii="Times New Roman" w:eastAsia="標楷體" w:hAnsi="Times New Roman" w:cs="Times New Roman"/>
                <w:b/>
              </w:rPr>
            </w:pPr>
            <w:r w:rsidRPr="00766994">
              <w:rPr>
                <w:rFonts w:ascii="Times New Roman" w:eastAsia="標楷體" w:hAnsi="Times New Roman" w:cs="Times New Roman"/>
                <w:b/>
              </w:rPr>
              <w:t>發表</w:t>
            </w:r>
          </w:p>
          <w:p w:rsidR="00E76BB8" w:rsidRPr="00766994" w:rsidRDefault="00E76BB8" w:rsidP="00C32F6C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投稿中</w:t>
            </w:r>
          </w:p>
          <w:p w:rsidR="00E76BB8" w:rsidRPr="00766994" w:rsidRDefault="00E76BB8" w:rsidP="00C32F6C">
            <w:pPr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專利</w:t>
            </w:r>
          </w:p>
          <w:p w:rsidR="00E76BB8" w:rsidRPr="00766994" w:rsidRDefault="00E76BB8" w:rsidP="00C32F6C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申請中</w:t>
            </w:r>
          </w:p>
        </w:tc>
        <w:tc>
          <w:tcPr>
            <w:tcW w:w="1883" w:type="pct"/>
          </w:tcPr>
          <w:p w:rsidR="00E76BB8" w:rsidRPr="00001EE9" w:rsidRDefault="00E76BB8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藥物釋放</w:t>
            </w:r>
          </w:p>
          <w:p w:rsidR="00E76BB8" w:rsidRPr="00001EE9" w:rsidRDefault="00E76BB8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藥物研發</w:t>
            </w:r>
          </w:p>
        </w:tc>
      </w:tr>
      <w:tr w:rsidR="00E76BB8" w:rsidRPr="00001EE9" w:rsidTr="00E76BB8">
        <w:trPr>
          <w:trHeight w:val="2682"/>
        </w:trPr>
        <w:tc>
          <w:tcPr>
            <w:tcW w:w="1663" w:type="pct"/>
          </w:tcPr>
          <w:p w:rsidR="00E76BB8" w:rsidRPr="00001EE9" w:rsidRDefault="00E76BB8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皮膚創傷癒合與黑色素瘤之相關</w:t>
            </w:r>
            <w:r w:rsidRPr="00001EE9">
              <w:rPr>
                <w:rFonts w:ascii="Times New Roman" w:eastAsia="標楷體" w:hAnsi="Times New Roman" w:cs="Times New Roman"/>
                <w:b/>
              </w:rPr>
              <w:t>研究</w:t>
            </w:r>
          </w:p>
          <w:p w:rsidR="00E76BB8" w:rsidRDefault="00E76BB8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分子</w:t>
            </w:r>
            <w:r w:rsidRPr="00001EE9">
              <w:rPr>
                <w:rFonts w:ascii="Times New Roman" w:eastAsia="標楷體" w:hAnsi="Times New Roman" w:cs="Times New Roman"/>
              </w:rPr>
              <w:t>機制</w:t>
            </w:r>
          </w:p>
          <w:p w:rsidR="00E76BB8" w:rsidRPr="00001EE9" w:rsidRDefault="00E76BB8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動物模式：</w:t>
            </w:r>
            <w:r>
              <w:rPr>
                <w:rFonts w:ascii="Times New Roman" w:eastAsia="標楷體" w:hAnsi="Times New Roman" w:cs="Times New Roman" w:hint="eastAsia"/>
              </w:rPr>
              <w:t>基因轉殖鼠、糖尿病鼠</w:t>
            </w:r>
          </w:p>
          <w:p w:rsidR="00E76BB8" w:rsidRPr="00161BCC" w:rsidRDefault="00E76BB8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治療</w:t>
            </w:r>
            <w:r>
              <w:rPr>
                <w:rFonts w:ascii="Times New Roman" w:eastAsia="標楷體" w:hAnsi="Times New Roman" w:cs="Times New Roman" w:hint="eastAsia"/>
              </w:rPr>
              <w:t>策略</w:t>
            </w:r>
          </w:p>
        </w:tc>
        <w:tc>
          <w:tcPr>
            <w:tcW w:w="1454" w:type="pct"/>
          </w:tcPr>
          <w:p w:rsidR="00E76BB8" w:rsidRPr="00766994" w:rsidRDefault="00E76BB8" w:rsidP="00C32F6C">
            <w:pPr>
              <w:rPr>
                <w:rFonts w:ascii="Times New Roman" w:eastAsia="標楷體" w:hAnsi="Times New Roman" w:cs="Times New Roman"/>
                <w:b/>
              </w:rPr>
            </w:pPr>
            <w:r w:rsidRPr="00766994">
              <w:rPr>
                <w:rFonts w:ascii="Times New Roman" w:eastAsia="標楷體" w:hAnsi="Times New Roman" w:cs="Times New Roman"/>
                <w:b/>
              </w:rPr>
              <w:t>發表</w:t>
            </w:r>
          </w:p>
          <w:p w:rsidR="00E76BB8" w:rsidRPr="00766994" w:rsidRDefault="00E76BB8" w:rsidP="000061F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  <w:b/>
                <w:i/>
              </w:rPr>
              <w:t xml:space="preserve">J Invest Dermatol. </w:t>
            </w:r>
            <w:r w:rsidRPr="00766994">
              <w:rPr>
                <w:rFonts w:ascii="Times New Roman" w:eastAsia="標楷體" w:hAnsi="Times New Roman" w:cs="Times New Roman"/>
              </w:rPr>
              <w:t>2011, 131(12):2486-94.</w:t>
            </w:r>
          </w:p>
          <w:p w:rsidR="00E76BB8" w:rsidRPr="00766994" w:rsidRDefault="00E76BB8" w:rsidP="000061F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  <w:b/>
                <w:i/>
              </w:rPr>
              <w:t>J Invest Dermatol.</w:t>
            </w:r>
            <w:r w:rsidRPr="00766994">
              <w:rPr>
                <w:rFonts w:ascii="Times New Roman" w:eastAsia="標楷體" w:hAnsi="Times New Roman" w:cs="Times New Roman"/>
              </w:rPr>
              <w:t xml:space="preserve"> 2013, 133(6):1638-45.</w:t>
            </w:r>
          </w:p>
          <w:p w:rsidR="00E76BB8" w:rsidRPr="00766994" w:rsidRDefault="00E76BB8" w:rsidP="000061F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  <w:b/>
                <w:i/>
              </w:rPr>
              <w:t>J Invest Dermatol.</w:t>
            </w:r>
            <w:r w:rsidRPr="00766994">
              <w:rPr>
                <w:rFonts w:ascii="Times New Roman" w:eastAsia="標楷體" w:hAnsi="Times New Roman" w:cs="Times New Roman"/>
              </w:rPr>
              <w:t xml:space="preserve"> 2015, 135(6):1668-75.</w:t>
            </w:r>
          </w:p>
          <w:p w:rsidR="00E76BB8" w:rsidRPr="00766994" w:rsidRDefault="00E76BB8" w:rsidP="00C32F6C">
            <w:pPr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專利</w:t>
            </w:r>
          </w:p>
          <w:p w:rsidR="00E76BB8" w:rsidRPr="00766994" w:rsidRDefault="00E76BB8" w:rsidP="00C32F6C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883" w:type="pct"/>
          </w:tcPr>
          <w:p w:rsidR="00E76BB8" w:rsidRPr="00001EE9" w:rsidRDefault="00E76BB8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皮膚癌細胞或幹細胞</w:t>
            </w:r>
            <w:r w:rsidRPr="00001EE9">
              <w:rPr>
                <w:rFonts w:ascii="Times New Roman" w:eastAsia="標楷體" w:hAnsi="Times New Roman" w:cs="Times New Roman"/>
              </w:rPr>
              <w:t>長期追蹤</w:t>
            </w:r>
          </w:p>
          <w:p w:rsidR="00E76BB8" w:rsidRPr="00A31309" w:rsidRDefault="00E76BB8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早期診斷</w:t>
            </w:r>
            <w:r w:rsidRPr="00001EE9">
              <w:rPr>
                <w:rFonts w:ascii="Times New Roman" w:eastAsia="標楷體" w:hAnsi="Times New Roman" w:cs="Times New Roman"/>
              </w:rPr>
              <w:t>技術，例如：高階影像、</w:t>
            </w:r>
            <w:r w:rsidRPr="00001EE9">
              <w:rPr>
                <w:rFonts w:ascii="Times New Roman" w:eastAsia="標楷體" w:hAnsi="Times New Roman" w:cs="Times New Roman"/>
              </w:rPr>
              <w:t>…etc.)</w:t>
            </w:r>
          </w:p>
          <w:p w:rsidR="00E76BB8" w:rsidRPr="00001EE9" w:rsidRDefault="00E76BB8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藥物研發</w:t>
            </w:r>
          </w:p>
          <w:p w:rsidR="00E76BB8" w:rsidRPr="00001EE9" w:rsidRDefault="00E76BB8" w:rsidP="00A80597">
            <w:pPr>
              <w:pStyle w:val="a5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7C5887" w:rsidRDefault="008012AD" w:rsidP="00766994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7C5887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F0" w:rsidRDefault="005550F0" w:rsidP="00E146BC">
      <w:r>
        <w:separator/>
      </w:r>
    </w:p>
  </w:endnote>
  <w:endnote w:type="continuationSeparator" w:id="0">
    <w:p w:rsidR="005550F0" w:rsidRDefault="005550F0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F0" w:rsidRDefault="005550F0" w:rsidP="00E146BC">
      <w:r>
        <w:separator/>
      </w:r>
    </w:p>
  </w:footnote>
  <w:footnote w:type="continuationSeparator" w:id="0">
    <w:p w:rsidR="005550F0" w:rsidRDefault="005550F0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833"/>
    <w:multiLevelType w:val="hybridMultilevel"/>
    <w:tmpl w:val="815E6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B2DD0"/>
    <w:multiLevelType w:val="hybridMultilevel"/>
    <w:tmpl w:val="7CFC2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B84A53"/>
    <w:multiLevelType w:val="hybridMultilevel"/>
    <w:tmpl w:val="1EC6F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FB60B0"/>
    <w:multiLevelType w:val="hybridMultilevel"/>
    <w:tmpl w:val="F028D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52592A"/>
    <w:multiLevelType w:val="hybridMultilevel"/>
    <w:tmpl w:val="F86CF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4D28E2"/>
    <w:multiLevelType w:val="hybridMultilevel"/>
    <w:tmpl w:val="35B8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E250A3"/>
    <w:multiLevelType w:val="hybridMultilevel"/>
    <w:tmpl w:val="90605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061F4"/>
    <w:rsid w:val="00033FCC"/>
    <w:rsid w:val="00051A7E"/>
    <w:rsid w:val="00120B58"/>
    <w:rsid w:val="001756F1"/>
    <w:rsid w:val="001B1BEF"/>
    <w:rsid w:val="001F0BE5"/>
    <w:rsid w:val="001F7622"/>
    <w:rsid w:val="00290F54"/>
    <w:rsid w:val="00296043"/>
    <w:rsid w:val="00297C87"/>
    <w:rsid w:val="002D556D"/>
    <w:rsid w:val="002E740C"/>
    <w:rsid w:val="0030007B"/>
    <w:rsid w:val="00307A5C"/>
    <w:rsid w:val="00310594"/>
    <w:rsid w:val="00352C97"/>
    <w:rsid w:val="003E196E"/>
    <w:rsid w:val="003E6485"/>
    <w:rsid w:val="00431D23"/>
    <w:rsid w:val="005145CA"/>
    <w:rsid w:val="005550F0"/>
    <w:rsid w:val="005D425F"/>
    <w:rsid w:val="006F1A88"/>
    <w:rsid w:val="006F571D"/>
    <w:rsid w:val="007124CE"/>
    <w:rsid w:val="007125BF"/>
    <w:rsid w:val="007269F0"/>
    <w:rsid w:val="00726C21"/>
    <w:rsid w:val="00762D13"/>
    <w:rsid w:val="00766994"/>
    <w:rsid w:val="007C5887"/>
    <w:rsid w:val="007E5A4F"/>
    <w:rsid w:val="008012AD"/>
    <w:rsid w:val="008239F6"/>
    <w:rsid w:val="00830446"/>
    <w:rsid w:val="008A7E4D"/>
    <w:rsid w:val="00A07538"/>
    <w:rsid w:val="00BE4D08"/>
    <w:rsid w:val="00C225D7"/>
    <w:rsid w:val="00C32F6C"/>
    <w:rsid w:val="00C519A3"/>
    <w:rsid w:val="00C64A8A"/>
    <w:rsid w:val="00D15115"/>
    <w:rsid w:val="00D83DAE"/>
    <w:rsid w:val="00DC0F8E"/>
    <w:rsid w:val="00DD1D63"/>
    <w:rsid w:val="00E12A5A"/>
    <w:rsid w:val="00E146BC"/>
    <w:rsid w:val="00E46413"/>
    <w:rsid w:val="00E555B6"/>
    <w:rsid w:val="00E72CD0"/>
    <w:rsid w:val="00E76BB8"/>
    <w:rsid w:val="00F21E1E"/>
    <w:rsid w:val="00F579C0"/>
    <w:rsid w:val="00FD5B14"/>
    <w:rsid w:val="00FF418E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48E2C-8362-4988-B131-7C15F6D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jrnl">
    <w:name w:val="jrnl"/>
    <w:basedOn w:val="a0"/>
    <w:rsid w:val="00FD5B14"/>
  </w:style>
  <w:style w:type="character" w:styleId="aa">
    <w:name w:val="Strong"/>
    <w:qFormat/>
    <w:rsid w:val="00FD5B14"/>
    <w:rPr>
      <w:b/>
      <w:bCs/>
    </w:rPr>
  </w:style>
  <w:style w:type="character" w:customStyle="1" w:styleId="journalname">
    <w:name w:val="journalname"/>
    <w:basedOn w:val="a0"/>
    <w:rsid w:val="00FD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Office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2016-03-30T06:17:00Z</dcterms:created>
  <dcterms:modified xsi:type="dcterms:W3CDTF">2020-02-18T03:28:00Z</dcterms:modified>
</cp:coreProperties>
</file>