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9BF7C" w14:textId="47540006" w:rsidR="00EC0C28" w:rsidRPr="005A2911" w:rsidRDefault="00EC0C28" w:rsidP="00EC0C28">
      <w:pPr>
        <w:pStyle w:val="Default"/>
        <w:wordWrap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附</w:t>
      </w:r>
      <w:r w:rsidRPr="005A2911">
        <w:rPr>
          <w:rFonts w:hint="eastAsia"/>
          <w:b/>
          <w:bCs/>
          <w:sz w:val="28"/>
          <w:szCs w:val="28"/>
          <w:bdr w:val="single" w:sz="4" w:space="0" w:color="auto"/>
        </w:rPr>
        <w:t>件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二 </w:t>
      </w:r>
    </w:p>
    <w:p w14:paraId="10CE64D7" w14:textId="24629E79" w:rsidR="00EC0C28" w:rsidRPr="00EC0C28" w:rsidRDefault="00EC0C28" w:rsidP="00EC0C28">
      <w:pPr>
        <w:pStyle w:val="Default"/>
        <w:jc w:val="center"/>
        <w:rPr>
          <w:rFonts w:hAnsi="標楷體"/>
          <w:b/>
          <w:bCs/>
          <w:sz w:val="30"/>
          <w:szCs w:val="30"/>
        </w:rPr>
      </w:pPr>
      <w:r w:rsidRPr="00EC0C28">
        <w:rPr>
          <w:rFonts w:hAnsi="標楷體" w:hint="eastAsia"/>
          <w:b/>
          <w:bCs/>
          <w:sz w:val="30"/>
          <w:szCs w:val="30"/>
        </w:rPr>
        <w:t>財團法人中華民國證券櫃檯買賣中心</w:t>
      </w:r>
    </w:p>
    <w:p w14:paraId="18EE2051" w14:textId="1E0A172D" w:rsidR="0041659E" w:rsidRPr="0041659E" w:rsidRDefault="0041659E" w:rsidP="0041659E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41659E">
        <w:rPr>
          <w:rFonts w:ascii="標楷體" w:eastAsia="標楷體" w:hAnsi="標楷體" w:hint="eastAsia"/>
          <w:b/>
          <w:bCs/>
          <w:sz w:val="30"/>
          <w:szCs w:val="30"/>
        </w:rPr>
        <w:t>創櫃板公司產業類別劃分</w:t>
      </w:r>
      <w:r w:rsidR="00EC0C28">
        <w:rPr>
          <w:rFonts w:ascii="標楷體" w:eastAsia="標楷體" w:hAnsi="標楷體" w:hint="eastAsia"/>
          <w:b/>
          <w:bCs/>
          <w:sz w:val="30"/>
          <w:szCs w:val="30"/>
        </w:rPr>
        <w:t>與定義</w:t>
      </w:r>
      <w:r w:rsidRPr="0041659E">
        <w:rPr>
          <w:rFonts w:ascii="標楷體" w:eastAsia="標楷體" w:hAnsi="標楷體" w:hint="eastAsia"/>
          <w:b/>
          <w:bCs/>
          <w:sz w:val="30"/>
          <w:szCs w:val="30"/>
        </w:rPr>
        <w:t>修正</w:t>
      </w:r>
      <w:r w:rsidR="00EC0C28">
        <w:rPr>
          <w:rFonts w:ascii="標楷體" w:eastAsia="標楷體" w:hAnsi="標楷體" w:hint="eastAsia"/>
          <w:b/>
          <w:bCs/>
          <w:sz w:val="30"/>
          <w:szCs w:val="30"/>
        </w:rPr>
        <w:t>對照表</w:t>
      </w:r>
    </w:p>
    <w:tbl>
      <w:tblPr>
        <w:tblW w:w="9240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4080"/>
      </w:tblGrid>
      <w:tr w:rsidR="0041659E" w:rsidRPr="0041659E" w14:paraId="5DEC7F0C" w14:textId="77777777" w:rsidTr="00EC0C28">
        <w:trPr>
          <w:trHeight w:val="7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F5E43E" w14:textId="3EC281C8" w:rsidR="0041659E" w:rsidRPr="0041659E" w:rsidRDefault="00EC0C28" w:rsidP="004165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行業別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修正後                                （九類）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041F583" w14:textId="681504B9" w:rsidR="0041659E" w:rsidRPr="0041659E" w:rsidRDefault="00EC0C28" w:rsidP="004165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行業別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修正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前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               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七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類）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749E5F" w14:textId="77777777" w:rsidR="0041659E" w:rsidRPr="0041659E" w:rsidRDefault="0041659E" w:rsidP="004165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說明</w:t>
            </w:r>
          </w:p>
        </w:tc>
      </w:tr>
      <w:tr w:rsidR="00EC0C28" w:rsidRPr="0041659E" w14:paraId="0B4C5376" w14:textId="77777777" w:rsidTr="00EC0C28">
        <w:trPr>
          <w:trHeight w:val="8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D5B6" w14:textId="5AA2663E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電子科技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859A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電子科技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40A9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70B39C0" w14:textId="77777777" w:rsidTr="00EC0C28">
        <w:trPr>
          <w:trHeight w:val="18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94F6" w14:textId="233951C2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數位雲端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5299" w14:textId="5A4A29DB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電子商務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7806" w14:textId="77777777" w:rsidR="00EC0C28" w:rsidRPr="00EC0C28" w:rsidRDefault="00EC0C28" w:rsidP="00712B2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包含人工智慧、大數據、雲端運算、區塊鏈、網路資安、演算法技術等相關軟體產品及數位服務之產業。</w:t>
            </w:r>
          </w:p>
        </w:tc>
      </w:tr>
      <w:tr w:rsidR="00EC0C28" w:rsidRPr="0041659E" w14:paraId="064D4CB6" w14:textId="77777777" w:rsidTr="00EC0C28">
        <w:trPr>
          <w:trHeight w:val="18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3DBD" w14:textId="69025544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綠能環保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3DFA" w14:textId="1663117A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（新增）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49C8" w14:textId="77777777" w:rsidR="00EC0C28" w:rsidRPr="00EC0C28" w:rsidRDefault="00EC0C28" w:rsidP="00712B2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包含環境保護、資源循環、節能、創能、儲能、智慧系統整合、綠色金融等相關產業。</w:t>
            </w:r>
          </w:p>
        </w:tc>
      </w:tr>
      <w:tr w:rsidR="00EC0C28" w:rsidRPr="0041659E" w14:paraId="4093B13F" w14:textId="77777777" w:rsidTr="00EC0C28">
        <w:trPr>
          <w:trHeight w:val="14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876E" w14:textId="198E1115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生活健康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7256" w14:textId="26D00AA1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（新增）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0BE3" w14:textId="77777777" w:rsidR="00EC0C28" w:rsidRPr="00EC0C28" w:rsidRDefault="00EC0C28" w:rsidP="00712B2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包含運動休閒、健康照護、居家服務、生活用品、食品餐飲等相關產業。</w:t>
            </w:r>
          </w:p>
        </w:tc>
      </w:tr>
      <w:tr w:rsidR="00EC0C28" w:rsidRPr="0041659E" w14:paraId="3E6A9047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970C" w14:textId="70AA573B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文化創意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AD69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文化創意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46F9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02E73444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DB1F" w14:textId="4EA1C3DC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生技醫療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FA40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生技醫療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0F64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AA1F806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CC5F" w14:textId="71C2107F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農林漁牧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5725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農林漁牧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EFF2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9F91E22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C13D" w14:textId="3C9744BD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社會企業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30CD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社會企業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1B0A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4E0706D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37F0" w14:textId="2D4BD92E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    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B6BF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    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9EF2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</w:tbl>
    <w:p w14:paraId="33DC08FE" w14:textId="7A23CAE8" w:rsidR="00EC0C28" w:rsidRDefault="00EC0C28" w:rsidP="00EC0C28">
      <w:pPr>
        <w:widowControl/>
      </w:pPr>
    </w:p>
    <w:sectPr w:rsidR="00EC0C28" w:rsidSect="00EC0C28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9CB1" w14:textId="77777777" w:rsidR="00EB50CC" w:rsidRDefault="00EB50CC" w:rsidP="00EC0C28">
      <w:r>
        <w:separator/>
      </w:r>
    </w:p>
  </w:endnote>
  <w:endnote w:type="continuationSeparator" w:id="0">
    <w:p w14:paraId="2BF52C28" w14:textId="77777777" w:rsidR="00EB50CC" w:rsidRDefault="00EB50CC" w:rsidP="00EC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BE21B" w14:textId="77777777" w:rsidR="00EB50CC" w:rsidRDefault="00EB50CC" w:rsidP="00EC0C28">
      <w:r>
        <w:separator/>
      </w:r>
    </w:p>
  </w:footnote>
  <w:footnote w:type="continuationSeparator" w:id="0">
    <w:p w14:paraId="3419FAEE" w14:textId="77777777" w:rsidR="00EB50CC" w:rsidRDefault="00EB50CC" w:rsidP="00EC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9E"/>
    <w:rsid w:val="0041659E"/>
    <w:rsid w:val="00712B2F"/>
    <w:rsid w:val="008506A2"/>
    <w:rsid w:val="009E4191"/>
    <w:rsid w:val="00EB50CC"/>
    <w:rsid w:val="00E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70616"/>
  <w15:chartTrackingRefBased/>
  <w15:docId w15:val="{6D4A083E-ACFB-41B0-95A3-91DB0F7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C28"/>
    <w:rPr>
      <w:sz w:val="20"/>
      <w:szCs w:val="20"/>
    </w:rPr>
  </w:style>
  <w:style w:type="paragraph" w:customStyle="1" w:styleId="Default">
    <w:name w:val="Default"/>
    <w:rsid w:val="00EC0C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李錦玲</dc:creator>
  <cp:keywords/>
  <dc:description/>
  <cp:lastModifiedBy>lin</cp:lastModifiedBy>
  <cp:revision>2</cp:revision>
  <dcterms:created xsi:type="dcterms:W3CDTF">2023-04-19T07:57:00Z</dcterms:created>
  <dcterms:modified xsi:type="dcterms:W3CDTF">2023-04-19T07:57:00Z</dcterms:modified>
</cp:coreProperties>
</file>